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1F95B" w14:textId="77777777" w:rsidR="00931AD4" w:rsidRPr="00455721" w:rsidRDefault="00931AD4" w:rsidP="00931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6"/>
        <w:jc w:val="both"/>
        <w:rPr>
          <w:rFonts w:asciiTheme="majorHAnsi" w:eastAsia="Arial" w:hAnsiTheme="majorHAnsi" w:cstheme="majorHAnsi"/>
          <w:b/>
          <w:color w:val="000000"/>
        </w:rPr>
      </w:pPr>
    </w:p>
    <w:tbl>
      <w:tblPr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3402"/>
        <w:gridCol w:w="5386"/>
        <w:gridCol w:w="1843"/>
      </w:tblGrid>
      <w:tr w:rsidR="00C42EE5" w:rsidRPr="00A12EE7" w14:paraId="7F1F453E" w14:textId="1EC92553" w:rsidTr="0052129A">
        <w:tc>
          <w:tcPr>
            <w:tcW w:w="2689" w:type="dxa"/>
          </w:tcPr>
          <w:p w14:paraId="306E7B50" w14:textId="1EBD5BFC" w:rsidR="00C42EE5" w:rsidRPr="00A12EE7" w:rsidRDefault="00991E0C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A12EE7">
              <w:rPr>
                <w:rFonts w:asciiTheme="minorHAnsi" w:hAnsiTheme="minorHAnsi" w:cstheme="minorHAnsi"/>
                <w:b/>
                <w:bCs/>
              </w:rPr>
              <w:t>CLASSE SECONDA</w:t>
            </w:r>
            <w:r w:rsidR="000261E1" w:rsidRPr="00A12EE7">
              <w:rPr>
                <w:rFonts w:asciiTheme="minorHAnsi" w:hAnsiTheme="minorHAnsi" w:cstheme="minorHAnsi"/>
                <w:b/>
                <w:bCs/>
              </w:rPr>
              <w:t>-</w:t>
            </w:r>
            <w:r w:rsidRPr="00A12EE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D6D54">
              <w:rPr>
                <w:rFonts w:asciiTheme="minorHAnsi" w:hAnsiTheme="minorHAnsi" w:cstheme="minorHAnsi"/>
                <w:b/>
                <w:bCs/>
              </w:rPr>
              <w:t>MA</w:t>
            </w:r>
            <w:r w:rsidR="006C2D00">
              <w:rPr>
                <w:rFonts w:asciiTheme="minorHAnsi" w:hAnsiTheme="minorHAnsi" w:cstheme="minorHAnsi"/>
                <w:b/>
                <w:bCs/>
              </w:rPr>
              <w:t>NGANO</w:t>
            </w:r>
            <w:r w:rsidR="00D7378A">
              <w:rPr>
                <w:rFonts w:asciiTheme="minorHAnsi" w:hAnsiTheme="minorHAnsi" w:cstheme="minorHAnsi"/>
                <w:b/>
                <w:bCs/>
              </w:rPr>
              <w:t>-</w:t>
            </w:r>
            <w:r w:rsidR="006C2D0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A12EE7">
              <w:rPr>
                <w:rFonts w:asciiTheme="minorHAnsi" w:hAnsiTheme="minorHAnsi" w:cstheme="minorHAnsi"/>
                <w:b/>
                <w:bCs/>
              </w:rPr>
              <w:t>BIENNIO</w:t>
            </w:r>
          </w:p>
        </w:tc>
        <w:tc>
          <w:tcPr>
            <w:tcW w:w="8788" w:type="dxa"/>
            <w:gridSpan w:val="2"/>
          </w:tcPr>
          <w:p w14:paraId="197D8335" w14:textId="77777777" w:rsidR="00C42EE5" w:rsidRPr="00A12EE7" w:rsidRDefault="00C42EE5" w:rsidP="00F24D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25A9ACE8" w14:textId="0A1CF978" w:rsidR="00C42EE5" w:rsidRPr="00A12EE7" w:rsidRDefault="00C42EE5" w:rsidP="00F24DFC">
            <w:pPr>
              <w:rPr>
                <w:rFonts w:asciiTheme="minorHAnsi" w:hAnsiTheme="minorHAnsi" w:cstheme="minorHAnsi"/>
              </w:rPr>
            </w:pPr>
          </w:p>
        </w:tc>
      </w:tr>
      <w:tr w:rsidR="00C42EE5" w:rsidRPr="00A12EE7" w14:paraId="5A7327F3" w14:textId="795B0C41" w:rsidTr="0052129A">
        <w:trPr>
          <w:trHeight w:val="566"/>
        </w:trPr>
        <w:tc>
          <w:tcPr>
            <w:tcW w:w="2689" w:type="dxa"/>
            <w:shd w:val="clear" w:color="auto" w:fill="D0CECE" w:themeFill="background2" w:themeFillShade="E6"/>
          </w:tcPr>
          <w:p w14:paraId="6DB0562E" w14:textId="77777777" w:rsidR="00C42EE5" w:rsidRPr="00A12EE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A12EE7">
              <w:rPr>
                <w:rFonts w:asciiTheme="minorHAnsi" w:hAnsiTheme="minorHAnsi" w:cstheme="minorHAnsi"/>
                <w:b/>
                <w:bCs/>
              </w:rPr>
              <w:t>NUCLEO CONCETTUALE N. 1</w:t>
            </w:r>
          </w:p>
        </w:tc>
        <w:tc>
          <w:tcPr>
            <w:tcW w:w="8788" w:type="dxa"/>
            <w:gridSpan w:val="2"/>
            <w:shd w:val="clear" w:color="auto" w:fill="D0CECE" w:themeFill="background2" w:themeFillShade="E6"/>
          </w:tcPr>
          <w:p w14:paraId="20E709E4" w14:textId="07D5E300" w:rsidR="00C42EE5" w:rsidRPr="00A12EE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A12EE7">
              <w:rPr>
                <w:rFonts w:asciiTheme="minorHAnsi" w:hAnsiTheme="minorHAnsi" w:cstheme="minorHAnsi"/>
                <w:b/>
                <w:bCs/>
              </w:rPr>
              <w:t xml:space="preserve">LA COSTITUZIONE                                                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4F220DC" w14:textId="1B773F4B" w:rsidR="00C42EE5" w:rsidRPr="00A12EE7" w:rsidRDefault="00A023E9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A12EE7">
              <w:rPr>
                <w:rFonts w:asciiTheme="minorHAnsi" w:hAnsiTheme="minorHAnsi" w:cstheme="minorHAnsi"/>
                <w:b/>
                <w:bCs/>
              </w:rPr>
              <w:t>h.</w:t>
            </w:r>
            <w:r w:rsidR="007B4145" w:rsidRPr="00A12EE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47F3D" w:rsidRPr="00A12EE7">
              <w:rPr>
                <w:rFonts w:asciiTheme="minorHAnsi" w:hAnsiTheme="minorHAnsi" w:cstheme="minorHAnsi"/>
                <w:b/>
                <w:bCs/>
              </w:rPr>
              <w:t xml:space="preserve"> 1</w:t>
            </w:r>
            <w:r w:rsidR="00343678" w:rsidRPr="00A12EE7"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</w:tr>
      <w:tr w:rsidR="00C42EE5" w:rsidRPr="00A12EE7" w14:paraId="38DA3839" w14:textId="47E36C84" w:rsidTr="0052129A">
        <w:trPr>
          <w:trHeight w:val="566"/>
        </w:trPr>
        <w:tc>
          <w:tcPr>
            <w:tcW w:w="2689" w:type="dxa"/>
          </w:tcPr>
          <w:p w14:paraId="0ED070FE" w14:textId="77777777" w:rsidR="00C42EE5" w:rsidRPr="00A12EE7" w:rsidRDefault="00C42EE5" w:rsidP="00F24DFC">
            <w:pPr>
              <w:rPr>
                <w:rFonts w:asciiTheme="minorHAnsi" w:hAnsiTheme="minorHAnsi" w:cstheme="minorHAnsi"/>
              </w:rPr>
            </w:pPr>
            <w:r w:rsidRPr="00A12EE7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COMPETENZE</w:t>
            </w:r>
          </w:p>
        </w:tc>
        <w:tc>
          <w:tcPr>
            <w:tcW w:w="3402" w:type="dxa"/>
          </w:tcPr>
          <w:p w14:paraId="6D8B8056" w14:textId="77777777" w:rsidR="00C42EE5" w:rsidRPr="00A12EE7" w:rsidRDefault="00C42EE5" w:rsidP="00F24DFC">
            <w:pPr>
              <w:rPr>
                <w:rFonts w:asciiTheme="minorHAnsi" w:hAnsiTheme="minorHAnsi" w:cstheme="minorHAnsi"/>
              </w:rPr>
            </w:pPr>
          </w:p>
          <w:p w14:paraId="1BC748B3" w14:textId="77777777" w:rsidR="00C42EE5" w:rsidRPr="00A12EE7" w:rsidRDefault="00C42EE5" w:rsidP="00F24DFC">
            <w:pPr>
              <w:rPr>
                <w:rFonts w:asciiTheme="minorHAnsi" w:hAnsiTheme="minorHAnsi" w:cstheme="minorHAnsi"/>
              </w:rPr>
            </w:pPr>
            <w:r w:rsidRPr="00A12EE7">
              <w:rPr>
                <w:rFonts w:asciiTheme="minorHAnsi" w:hAnsiTheme="minorHAnsi" w:cstheme="minorHAnsi"/>
              </w:rPr>
              <w:t>OBIETTIVI DI APPRENDIMENTO</w:t>
            </w:r>
          </w:p>
        </w:tc>
        <w:tc>
          <w:tcPr>
            <w:tcW w:w="5386" w:type="dxa"/>
          </w:tcPr>
          <w:p w14:paraId="359C396B" w14:textId="77777777" w:rsidR="00BA72EE" w:rsidRDefault="00BA72EE" w:rsidP="0052129A">
            <w:pPr>
              <w:rPr>
                <w:rFonts w:asciiTheme="minorHAnsi" w:hAnsiTheme="minorHAnsi" w:cstheme="minorHAnsi"/>
              </w:rPr>
            </w:pPr>
          </w:p>
          <w:p w14:paraId="7DAEE027" w14:textId="1D43302F" w:rsidR="00C42EE5" w:rsidRPr="00A12EE7" w:rsidRDefault="00415F3B" w:rsidP="005212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CONTENUTI E </w:t>
            </w:r>
            <w:r w:rsidR="00C42EE5" w:rsidRPr="00A12EE7"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1843" w:type="dxa"/>
          </w:tcPr>
          <w:p w14:paraId="2FA168EA" w14:textId="77777777" w:rsidR="00BA72EE" w:rsidRDefault="00BA72EE" w:rsidP="0052129A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AC6E090" w14:textId="455381A5" w:rsidR="00C42EE5" w:rsidRPr="00A12EE7" w:rsidRDefault="00C42EE5" w:rsidP="0052129A">
            <w:pPr>
              <w:rPr>
                <w:rFonts w:asciiTheme="minorHAnsi" w:hAnsiTheme="minorHAnsi" w:cstheme="minorHAnsi"/>
                <w:b/>
                <w:bCs/>
              </w:rPr>
            </w:pPr>
            <w:r w:rsidRPr="00A12EE7">
              <w:rPr>
                <w:rFonts w:asciiTheme="minorHAnsi" w:hAnsiTheme="minorHAnsi" w:cstheme="minorHAnsi"/>
                <w:b/>
                <w:bCs/>
              </w:rPr>
              <w:t>Docent</w:t>
            </w:r>
            <w:r w:rsidR="0052129A">
              <w:rPr>
                <w:rFonts w:asciiTheme="minorHAnsi" w:hAnsiTheme="minorHAnsi" w:cstheme="minorHAnsi"/>
                <w:b/>
                <w:bCs/>
              </w:rPr>
              <w:t>i</w:t>
            </w:r>
          </w:p>
        </w:tc>
      </w:tr>
      <w:tr w:rsidR="0052129A" w:rsidRPr="007F3807" w14:paraId="164509A8" w14:textId="77777777" w:rsidTr="0052129A">
        <w:trPr>
          <w:trHeight w:val="566"/>
        </w:trPr>
        <w:tc>
          <w:tcPr>
            <w:tcW w:w="2689" w:type="dxa"/>
          </w:tcPr>
          <w:p w14:paraId="012654AC" w14:textId="77777777" w:rsidR="0052129A" w:rsidRPr="003C4D5D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Competenza n. 1</w:t>
            </w:r>
          </w:p>
          <w:p w14:paraId="368B072D" w14:textId="77777777" w:rsidR="0052129A" w:rsidRPr="003C4D5D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 xml:space="preserve">Sviluppare atteggiamenti e adottare comportamenti fondati sul rispetto verso ogni persona, sulla responsabilità individuale, sulla legalità, sulla partecipazione e la solidarietà, sull'importanza del lavoro, sostenuti dalla conoscenza della Carta costituzionale, della Carta dei Diritti fondamentali dell’Unione Europea e della Dichiarazione Internazionale dei Diritti umani. Conoscere il significato della appartenenza ad una comunità, locale e </w:t>
            </w:r>
            <w:r w:rsidRPr="003C4D5D">
              <w:rPr>
                <w:rFonts w:asciiTheme="minorHAnsi" w:hAnsiTheme="minorHAnsi" w:cstheme="minorHAnsi"/>
                <w:b/>
                <w:bCs/>
              </w:rPr>
              <w:lastRenderedPageBreak/>
              <w:t>nazionale. Approfondire il concetto di Patria.</w:t>
            </w:r>
          </w:p>
          <w:p w14:paraId="127D9AAC" w14:textId="77777777" w:rsidR="0052129A" w:rsidRPr="003C4D5D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437BCE56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7FA79FAA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Conoscere il significato della appartenenza ad una comunità, locale e nazionale.</w:t>
            </w:r>
          </w:p>
          <w:p w14:paraId="5CA54893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Individuare, anche con riferimento all’esperienza personale, simboli e fattori che contribuiscono ad alimentare il senso di appartenenza alla comunità locale e alla comunità nazionale. Rispettare le regole e i patti assunti nella comunità, partecipare alle forme di rappresentanza a livello di classe, scuola, territorio.</w:t>
            </w:r>
          </w:p>
          <w:p w14:paraId="77A38489" w14:textId="5F8AFF9D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Sostenere e supportare, singolarmente e in gruppo, persone in difficoltà, per l’inclusione e la solidarietà, sia all’interno della scuola, sia nella comunità Favorire l’ideazione di progetti di service learning</w:t>
            </w:r>
          </w:p>
        </w:tc>
        <w:tc>
          <w:tcPr>
            <w:tcW w:w="5386" w:type="dxa"/>
          </w:tcPr>
          <w:p w14:paraId="4BC62202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04A2BE96" w14:textId="489859AA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Percorso di approfondimento sulle istituzioni a cura del docente di diritto </w:t>
            </w:r>
          </w:p>
          <w:p w14:paraId="3C7AD9D8" w14:textId="63F5E7D2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Sarà progettata un’attività di solidarietà in collaborazione con un gruppo di solidarietà o ente no profit </w:t>
            </w:r>
          </w:p>
          <w:p w14:paraId="24D94F80" w14:textId="28E0CEC8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Attività trasversale del consiglio di classe finalizzata alla responsabilizzazione degni alunni nella gestione del bene comune.</w:t>
            </w:r>
          </w:p>
          <w:p w14:paraId="3FCBB2B9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 Lo Stato, le Regioni, gli Enti territoriali.</w:t>
            </w:r>
          </w:p>
          <w:p w14:paraId="45614DC2" w14:textId="5A93DF2B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 Lo Statuto Siciliano.   </w:t>
            </w:r>
          </w:p>
          <w:p w14:paraId="40F0D4FB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Progetto “Adotta uno Spazio”</w:t>
            </w:r>
          </w:p>
          <w:p w14:paraId="70BE3A4E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Obiettivo: Ogni classe “adotta” una zona della scuola (corridoio, aula, giardino, biblioteca, ecc.) e si occupa della sua cura, abbellimento e valorizzazione.</w:t>
            </w:r>
          </w:p>
          <w:p w14:paraId="4CCFB20E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Attività possibili:</w:t>
            </w:r>
          </w:p>
          <w:p w14:paraId="56EE9655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Pulizia e manutenzione leggera: organizzare turni per mantenere l’area pulita e ordinata.</w:t>
            </w:r>
          </w:p>
          <w:p w14:paraId="1A0A0D27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lastRenderedPageBreak/>
              <w:t>Decorazione creativa: poster motivazionali, piante, bacheche tematiche.</w:t>
            </w:r>
          </w:p>
          <w:p w14:paraId="0EA75595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Progetti tematici: per esempio, una classe può trasformare il corridoio in una “galleria della scienza” o “angolo della poesia”.</w:t>
            </w:r>
          </w:p>
          <w:p w14:paraId="5720639E" w14:textId="067048A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Alla fine dell’anno, si potrebbe organizzare  una “Giornata della Cura” in cui ogni classe presenta il proprio spazio e racconta il percorso fatto. Si può anche premiare l’impegno con riconoscimenti simbolici.</w:t>
            </w:r>
          </w:p>
        </w:tc>
        <w:tc>
          <w:tcPr>
            <w:tcW w:w="1843" w:type="dxa"/>
          </w:tcPr>
          <w:p w14:paraId="2635EEB9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6ADF1915" w14:textId="77777777" w:rsidR="0052129A" w:rsidRPr="00527845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27845">
              <w:rPr>
                <w:rFonts w:asciiTheme="minorHAnsi" w:hAnsiTheme="minorHAnsi" w:cstheme="minorHAnsi"/>
                <w:b/>
                <w:bCs/>
              </w:rPr>
              <w:t>Diritto</w:t>
            </w:r>
          </w:p>
          <w:p w14:paraId="5793EDEB" w14:textId="77777777" w:rsidR="00527845" w:rsidRPr="00527845" w:rsidRDefault="007F3807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27845">
              <w:rPr>
                <w:rFonts w:asciiTheme="minorHAnsi" w:hAnsiTheme="minorHAnsi" w:cstheme="minorHAnsi"/>
                <w:b/>
                <w:bCs/>
              </w:rPr>
              <w:t>5h</w:t>
            </w:r>
          </w:p>
          <w:p w14:paraId="69631478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D070042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8D922A5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2DB382B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99A9B7E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E658489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7B34941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FE73776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94C2935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1117118" w14:textId="77777777" w:rsidR="00527845" w:rsidRPr="00527845" w:rsidRDefault="005278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09A9B50" w14:textId="69D59065" w:rsidR="007F3807" w:rsidRPr="007F3807" w:rsidRDefault="00527845" w:rsidP="003C4D5D">
            <w:pPr>
              <w:jc w:val="both"/>
              <w:rPr>
                <w:rFonts w:asciiTheme="minorHAnsi" w:hAnsiTheme="minorHAnsi" w:cstheme="minorHAnsi"/>
              </w:rPr>
            </w:pPr>
            <w:r w:rsidRPr="00527845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  <w:tr w:rsidR="0052129A" w:rsidRPr="007F3807" w14:paraId="26C8BAC0" w14:textId="77777777" w:rsidTr="0052129A">
        <w:trPr>
          <w:trHeight w:val="566"/>
        </w:trPr>
        <w:tc>
          <w:tcPr>
            <w:tcW w:w="2689" w:type="dxa"/>
          </w:tcPr>
          <w:p w14:paraId="152C5237" w14:textId="77777777" w:rsidR="0052129A" w:rsidRPr="003C4D5D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Competenza n. 2</w:t>
            </w:r>
          </w:p>
          <w:p w14:paraId="75B3A4E6" w14:textId="5DAF8D99" w:rsidR="0052129A" w:rsidRPr="003C4D5D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Interagire correttamente con le istituzioni nella vita quotidiana, nella partecipazione e nell’esercizio della cittadinanza attiva, a partire dalla conoscenza dell’organizzazione e delle funzioni dello Stato, dell’Unione europea, degli organismi internazionali, delle regioni e delle Autonomie locali.</w:t>
            </w:r>
          </w:p>
        </w:tc>
        <w:tc>
          <w:tcPr>
            <w:tcW w:w="3402" w:type="dxa"/>
          </w:tcPr>
          <w:p w14:paraId="07C9F7FB" w14:textId="1C51B4ED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Individuare la presenza delle Istituzioni e della normativa dell’Unione Europea e di Organismi internazionali nella vita sociale, culturale, economica, politica del nostro Paese, le relazioni tra istituzioni nazionali ed europee, anche alla luce del dettato costituzionale sui rapporti internazionali. Rintracciare le origini e le ragioni storico- politiche della costituzione degli Organismi sovranazionali e internazionali, con particolare riferimento al significato dell’appartenenza all’Unione europea, al suo processo di formazione, ai valori comuni su cui essa si fonda.</w:t>
            </w:r>
          </w:p>
        </w:tc>
        <w:tc>
          <w:tcPr>
            <w:tcW w:w="5386" w:type="dxa"/>
          </w:tcPr>
          <w:p w14:paraId="61DADF26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Le Organizzazioni internazionali e sovranazionali, prime tra tutte l’Unione Europea e le Nazioni Unite.</w:t>
            </w:r>
          </w:p>
          <w:p w14:paraId="24AF9F94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Percorso di approfondimento sulle istituzioni a cura del docente di diritto e di lingua inglese</w:t>
            </w:r>
          </w:p>
          <w:p w14:paraId="6A3B055D" w14:textId="77777777" w:rsidR="0052129A" w:rsidRPr="007F3807" w:rsidRDefault="0052129A" w:rsidP="003C4D5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05C90CFB" w14:textId="77777777" w:rsidR="0052129A" w:rsidRPr="00850A2F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D03B248" w14:textId="1670DA11" w:rsidR="0052129A" w:rsidRPr="00850A2F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Docente diritto e docente lingua inglese</w:t>
            </w:r>
          </w:p>
          <w:p w14:paraId="61DB375D" w14:textId="77777777" w:rsidR="0052129A" w:rsidRPr="00850A2F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1E7E85E" w14:textId="77777777" w:rsidR="0052129A" w:rsidRPr="00850A2F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3h</w:t>
            </w:r>
          </w:p>
          <w:p w14:paraId="7549AEED" w14:textId="77777777" w:rsidR="0052129A" w:rsidRPr="00850A2F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2EE5" w:rsidRPr="007F3807" w14:paraId="7642CFA9" w14:textId="3AA1E1A2" w:rsidTr="0052129A">
        <w:trPr>
          <w:trHeight w:val="10849"/>
        </w:trPr>
        <w:tc>
          <w:tcPr>
            <w:tcW w:w="2689" w:type="dxa"/>
          </w:tcPr>
          <w:p w14:paraId="257FF8B1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B2FD67D" w14:textId="0C9F5AC9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Competenza n. 3</w:t>
            </w:r>
          </w:p>
          <w:p w14:paraId="55446F0C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3D64FFF1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17BAB63" w14:textId="2D1406FC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06AE01D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40776EC" w14:textId="77777777" w:rsidR="009D50EE" w:rsidRPr="007F3807" w:rsidRDefault="009D50EE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16EE344F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Contrastare ogni forma di violenza, bullismo e discriminazione verso qualsiasi persona e favorire il superamento di ogni pregiudizio.</w:t>
            </w:r>
          </w:p>
          <w:p w14:paraId="3CD0FFBC" w14:textId="4E11F474" w:rsidR="006D207F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Individuare strumenti e modalità sancite da norme e regolamenti per la difesa dei diritti delle persone, della salute e della sicurezza, a protezione degli animali, dell’ambiente, dei beni culturali. </w:t>
            </w:r>
          </w:p>
          <w:p w14:paraId="44A77AB2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Conoscere e osservare le disposizioni dei regolamenti scolastici. Rispettare sé stessi, gli altri e i beni pubblici, a iniziare da quelli scolastici; esplicitare la relazione tra rispetto delle regole nell’ambiente di vita e comportamenti di legalità nella comunità più ampia; osservare le regole e le leggi di convivenza definite nell’ordinamento italiano e</w:t>
            </w:r>
          </w:p>
          <w:p w14:paraId="6E80FEC2" w14:textId="34362766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 nell’etica collettiva.</w:t>
            </w:r>
          </w:p>
        </w:tc>
        <w:tc>
          <w:tcPr>
            <w:tcW w:w="5386" w:type="dxa"/>
          </w:tcPr>
          <w:p w14:paraId="3A417FF1" w14:textId="23481909" w:rsidR="00374AC7" w:rsidRPr="007F3807" w:rsidRDefault="00AF20F6" w:rsidP="003C4D5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 di approfondimento. Incontro con espert</w:t>
            </w:r>
            <w:r w:rsidR="004E27D2">
              <w:rPr>
                <w:rFonts w:asciiTheme="minorHAnsi" w:hAnsiTheme="minorHAnsi" w:cstheme="minorHAnsi"/>
              </w:rPr>
              <w:t>i.</w:t>
            </w:r>
          </w:p>
          <w:p w14:paraId="6103F659" w14:textId="3C8F841D" w:rsidR="000A2F92" w:rsidRPr="007F3807" w:rsidRDefault="0089262D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La sicurezza stradale</w:t>
            </w:r>
            <w:r w:rsidR="00F10A4B" w:rsidRPr="007F3807">
              <w:rPr>
                <w:rFonts w:asciiTheme="minorHAnsi" w:hAnsiTheme="minorHAnsi" w:cstheme="minorHAnsi"/>
              </w:rPr>
              <w:t>.</w:t>
            </w:r>
            <w:r w:rsidR="00390ABC" w:rsidRPr="007F3807">
              <w:rPr>
                <w:rFonts w:asciiTheme="minorHAnsi" w:hAnsiTheme="minorHAnsi" w:cstheme="minorHAnsi"/>
                <w:color w:val="001D35"/>
                <w:shd w:val="clear" w:color="auto" w:fill="FFFFFF"/>
              </w:rPr>
              <w:t xml:space="preserve"> </w:t>
            </w:r>
            <w:r w:rsidR="00F10A4B" w:rsidRPr="007F3807">
              <w:rPr>
                <w:rFonts w:asciiTheme="minorHAnsi" w:hAnsiTheme="minorHAnsi" w:cstheme="minorHAnsi"/>
                <w:color w:val="001D35"/>
                <w:shd w:val="clear" w:color="auto" w:fill="FFFFFF"/>
              </w:rPr>
              <w:t xml:space="preserve"> Il </w:t>
            </w:r>
            <w:r w:rsidR="00390ABC" w:rsidRPr="007F3807">
              <w:rPr>
                <w:rFonts w:asciiTheme="minorHAnsi" w:hAnsiTheme="minorHAnsi" w:cstheme="minorHAnsi"/>
              </w:rPr>
              <w:t xml:space="preserve">Codice della Strada, </w:t>
            </w:r>
            <w:r w:rsidR="00F10A4B" w:rsidRPr="007F3807">
              <w:rPr>
                <w:rFonts w:asciiTheme="minorHAnsi" w:hAnsiTheme="minorHAnsi" w:cstheme="minorHAnsi"/>
              </w:rPr>
              <w:t>(</w:t>
            </w:r>
            <w:r w:rsidR="00390ABC" w:rsidRPr="007F3807">
              <w:rPr>
                <w:rFonts w:asciiTheme="minorHAnsi" w:hAnsiTheme="minorHAnsi" w:cstheme="minorHAnsi"/>
              </w:rPr>
              <w:t>limiti di velocità, distanza di sicurezza) la promozione di un comportamento responsabile da parte degli utenti della strada, attraverso l'educazione e la prevenzione. </w:t>
            </w:r>
          </w:p>
          <w:p w14:paraId="5DED388A" w14:textId="77777777" w:rsidR="000A2F92" w:rsidRPr="007F3807" w:rsidRDefault="000A2F92" w:rsidP="003C4D5D">
            <w:pPr>
              <w:pStyle w:val="Paragrafoelenco"/>
              <w:jc w:val="both"/>
              <w:rPr>
                <w:rFonts w:cstheme="minorHAnsi"/>
              </w:rPr>
            </w:pPr>
          </w:p>
          <w:p w14:paraId="234979C0" w14:textId="77777777" w:rsidR="000A2F92" w:rsidRPr="007F3807" w:rsidRDefault="000A2F92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18079744" w14:textId="6A65F83D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7F4B76F5" w14:textId="77777777" w:rsidR="00AF5826" w:rsidRPr="00850A2F" w:rsidRDefault="00AF5826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0FF14BE" w14:textId="77777777" w:rsidR="00AF5826" w:rsidRPr="00850A2F" w:rsidRDefault="00AF5826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6583EDA" w14:textId="77777777" w:rsidR="00410CE6" w:rsidRPr="00850A2F" w:rsidRDefault="00410CE6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69F56BC" w14:textId="77777777" w:rsidR="00410CE6" w:rsidRPr="00850A2F" w:rsidRDefault="00410CE6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DC67EC4" w14:textId="2460882C" w:rsidR="00A57390" w:rsidRPr="00850A2F" w:rsidRDefault="004A1F99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Docente diritto</w:t>
            </w:r>
            <w:r w:rsidR="006E3451" w:rsidRPr="00850A2F">
              <w:rPr>
                <w:rFonts w:asciiTheme="minorHAnsi" w:hAnsiTheme="minorHAnsi" w:cstheme="minorHAnsi"/>
                <w:b/>
                <w:bCs/>
              </w:rPr>
              <w:t>: codice della strada</w:t>
            </w:r>
          </w:p>
          <w:p w14:paraId="08711E6D" w14:textId="16628373" w:rsidR="00400A85" w:rsidRPr="00850A2F" w:rsidRDefault="00400A8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1h</w:t>
            </w:r>
          </w:p>
          <w:p w14:paraId="5C598068" w14:textId="70A0075F" w:rsidR="0052129A" w:rsidRPr="00850A2F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647AF70" w14:textId="47223321" w:rsidR="0052129A" w:rsidRPr="00850A2F" w:rsidRDefault="0052129A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FF95F54" w14:textId="1FF52ABD" w:rsidR="00400A85" w:rsidRPr="00850A2F" w:rsidRDefault="006E3451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 xml:space="preserve">Docente </w:t>
            </w:r>
            <w:r w:rsidR="00D7378A" w:rsidRPr="00850A2F">
              <w:rPr>
                <w:rFonts w:asciiTheme="minorHAnsi" w:hAnsiTheme="minorHAnsi" w:cstheme="minorHAnsi"/>
                <w:b/>
                <w:bCs/>
              </w:rPr>
              <w:t>s</w:t>
            </w:r>
            <w:r w:rsidR="00003E75" w:rsidRPr="00850A2F">
              <w:rPr>
                <w:rFonts w:asciiTheme="minorHAnsi" w:hAnsiTheme="minorHAnsi" w:cstheme="minorHAnsi"/>
                <w:b/>
                <w:bCs/>
              </w:rPr>
              <w:t xml:space="preserve">cienze integrate </w:t>
            </w:r>
            <w:r w:rsidRPr="00850A2F">
              <w:rPr>
                <w:rFonts w:asciiTheme="minorHAnsi" w:hAnsiTheme="minorHAnsi" w:cstheme="minorHAnsi"/>
                <w:b/>
                <w:bCs/>
              </w:rPr>
              <w:t>fisic</w:t>
            </w:r>
            <w:r w:rsidR="00400A85" w:rsidRPr="00850A2F">
              <w:rPr>
                <w:rFonts w:asciiTheme="minorHAnsi" w:hAnsiTheme="minorHAnsi" w:cstheme="minorHAnsi"/>
                <w:b/>
                <w:bCs/>
              </w:rPr>
              <w:t>a</w:t>
            </w:r>
            <w:r w:rsidR="00446123" w:rsidRPr="00850A2F">
              <w:rPr>
                <w:rFonts w:asciiTheme="minorHAnsi" w:hAnsiTheme="minorHAnsi" w:cstheme="minorHAnsi"/>
                <w:b/>
                <w:bCs/>
              </w:rPr>
              <w:t xml:space="preserve">:  </w:t>
            </w:r>
          </w:p>
          <w:p w14:paraId="6F59DE4A" w14:textId="01164FA0" w:rsidR="006E3451" w:rsidRPr="00850A2F" w:rsidRDefault="006E3451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  <w:tr w:rsidR="00C42EE5" w:rsidRPr="007F3807" w14:paraId="497DB32F" w14:textId="576C196B" w:rsidTr="0052129A">
        <w:trPr>
          <w:trHeight w:val="2909"/>
        </w:trPr>
        <w:tc>
          <w:tcPr>
            <w:tcW w:w="2689" w:type="dxa"/>
          </w:tcPr>
          <w:p w14:paraId="639381B5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lastRenderedPageBreak/>
              <w:t>Competenza n. 4</w:t>
            </w:r>
          </w:p>
          <w:p w14:paraId="2CE3E4D5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Sviluppare atteggiamenti e comportamenti responsabili volti alla tutela della salute e del benessere psicofisico.</w:t>
            </w:r>
          </w:p>
          <w:p w14:paraId="3DCE7E52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832B319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C0D80E7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317C0757" w14:textId="4DED99AC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="000977DC" w:rsidRPr="007F380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386" w:type="dxa"/>
          </w:tcPr>
          <w:p w14:paraId="125556C3" w14:textId="77777777" w:rsidR="006A3AFE" w:rsidRPr="007F3807" w:rsidRDefault="006A3AFE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La salute come diritto costituzionale</w:t>
            </w:r>
          </w:p>
          <w:p w14:paraId="2524A2EB" w14:textId="77777777" w:rsidR="007C2CF5" w:rsidRPr="007F3807" w:rsidRDefault="006A3AFE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Studio dell’art. 32 della Costituzione italiana Analisi di casi reali: diritto alla salute vs libertà individuale (es. obbligo vaccinale, sport a scuola, salute mentale).</w:t>
            </w:r>
          </w:p>
          <w:p w14:paraId="18F61C59" w14:textId="5734F194" w:rsidR="006A3AFE" w:rsidRPr="007F3807" w:rsidRDefault="006A3AFE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Il corpo e i meccanismi del benessere</w:t>
            </w:r>
          </w:p>
          <w:p w14:paraId="52316ABB" w14:textId="77777777" w:rsidR="00AB26EE" w:rsidRPr="007F3807" w:rsidRDefault="006A3AFE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Movimento consapevole</w:t>
            </w:r>
          </w:p>
          <w:p w14:paraId="25DCD4E3" w14:textId="2A8F3001" w:rsidR="006A3AFE" w:rsidRPr="007F3807" w:rsidRDefault="006D71A7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Progettazione di una routine motoria settimanale (stretching, camminata, esercizi posturali).</w:t>
            </w:r>
          </w:p>
          <w:p w14:paraId="0519CA97" w14:textId="3F298CF5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6E15DEB4" w14:textId="77777777" w:rsidR="00C42EE5" w:rsidRPr="00850A2F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Docenti coinvolti:</w:t>
            </w:r>
          </w:p>
          <w:p w14:paraId="3DAD7F03" w14:textId="13711350" w:rsidR="000A2F92" w:rsidRPr="00850A2F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A2F92" w:rsidRPr="00850A2F">
              <w:rPr>
                <w:rFonts w:asciiTheme="minorHAnsi" w:hAnsiTheme="minorHAnsi" w:cstheme="minorHAnsi"/>
                <w:b/>
                <w:bCs/>
              </w:rPr>
              <w:t>1</w:t>
            </w:r>
            <w:r w:rsidRPr="00850A2F">
              <w:rPr>
                <w:rFonts w:asciiTheme="minorHAnsi" w:hAnsiTheme="minorHAnsi" w:cstheme="minorHAnsi"/>
                <w:b/>
                <w:bCs/>
              </w:rPr>
              <w:t xml:space="preserve">h </w:t>
            </w:r>
            <w:r w:rsidR="00AB26EE" w:rsidRPr="00850A2F">
              <w:rPr>
                <w:rFonts w:asciiTheme="minorHAnsi" w:hAnsiTheme="minorHAnsi" w:cstheme="minorHAnsi"/>
                <w:b/>
                <w:bCs/>
              </w:rPr>
              <w:t>diritto</w:t>
            </w:r>
          </w:p>
          <w:p w14:paraId="4CA3B623" w14:textId="43DDBA36" w:rsidR="00C42EE5" w:rsidRPr="00850A2F" w:rsidRDefault="00C66DDC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1</w:t>
            </w:r>
            <w:r w:rsidR="00C42EE5" w:rsidRPr="00850A2F">
              <w:rPr>
                <w:rFonts w:asciiTheme="minorHAnsi" w:hAnsiTheme="minorHAnsi" w:cstheme="minorHAnsi"/>
                <w:b/>
                <w:bCs/>
              </w:rPr>
              <w:t xml:space="preserve">h scienze </w:t>
            </w:r>
          </w:p>
          <w:p w14:paraId="691811EF" w14:textId="4E9594ED" w:rsidR="00C42EE5" w:rsidRPr="00850A2F" w:rsidRDefault="00C66DDC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2</w:t>
            </w:r>
            <w:r w:rsidR="00C42EE5" w:rsidRPr="00850A2F">
              <w:rPr>
                <w:rFonts w:asciiTheme="minorHAnsi" w:hAnsiTheme="minorHAnsi" w:cstheme="minorHAnsi"/>
                <w:b/>
                <w:bCs/>
              </w:rPr>
              <w:t xml:space="preserve">h </w:t>
            </w:r>
            <w:r w:rsidR="00AB26EE" w:rsidRPr="00850A2F">
              <w:rPr>
                <w:rFonts w:asciiTheme="minorHAnsi" w:hAnsiTheme="minorHAnsi" w:cstheme="minorHAnsi"/>
                <w:b/>
                <w:bCs/>
              </w:rPr>
              <w:t>scienze motorie</w:t>
            </w:r>
          </w:p>
        </w:tc>
      </w:tr>
      <w:tr w:rsidR="00C42EE5" w:rsidRPr="007F3807" w14:paraId="0B11E78B" w14:textId="5B74E586" w:rsidTr="0052129A">
        <w:trPr>
          <w:trHeight w:val="200"/>
        </w:trPr>
        <w:tc>
          <w:tcPr>
            <w:tcW w:w="2689" w:type="dxa"/>
            <w:shd w:val="clear" w:color="auto" w:fill="D0CECE" w:themeFill="background2" w:themeFillShade="E6"/>
          </w:tcPr>
          <w:p w14:paraId="764FF1FB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NUCLEO CONCETTUALE N.2</w:t>
            </w:r>
          </w:p>
          <w:p w14:paraId="74031734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788" w:type="dxa"/>
            <w:gridSpan w:val="2"/>
            <w:shd w:val="clear" w:color="auto" w:fill="D0CECE" w:themeFill="background2" w:themeFillShade="E6"/>
          </w:tcPr>
          <w:p w14:paraId="359E0AD2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SVILUPPO ECONOMICO E SOSTENIBILITÀ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E962E81" w14:textId="273910A4" w:rsidR="00C42EE5" w:rsidRPr="00850A2F" w:rsidRDefault="009D4081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h.1</w:t>
            </w:r>
            <w:r w:rsidR="0069367E" w:rsidRPr="00850A2F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C42EE5" w:rsidRPr="007F3807" w14:paraId="36488EA6" w14:textId="5282E91F" w:rsidTr="0052129A">
        <w:tc>
          <w:tcPr>
            <w:tcW w:w="2689" w:type="dxa"/>
          </w:tcPr>
          <w:p w14:paraId="48EC7D63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COMPETENZE</w:t>
            </w:r>
          </w:p>
        </w:tc>
        <w:tc>
          <w:tcPr>
            <w:tcW w:w="3402" w:type="dxa"/>
          </w:tcPr>
          <w:p w14:paraId="33931A27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OBIETTIVI DI APPRENDIMENTO</w:t>
            </w:r>
          </w:p>
        </w:tc>
        <w:tc>
          <w:tcPr>
            <w:tcW w:w="5386" w:type="dxa"/>
          </w:tcPr>
          <w:p w14:paraId="2D5F262E" w14:textId="195DEB55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ATTIVITÀ</w:t>
            </w:r>
            <w:r w:rsidR="00BA72EE">
              <w:rPr>
                <w:rFonts w:asciiTheme="minorHAnsi" w:hAnsiTheme="minorHAnsi" w:cstheme="minorHAnsi"/>
              </w:rPr>
              <w:t xml:space="preserve"> E CONTENUTI</w:t>
            </w:r>
          </w:p>
        </w:tc>
        <w:tc>
          <w:tcPr>
            <w:tcW w:w="1843" w:type="dxa"/>
          </w:tcPr>
          <w:p w14:paraId="03363770" w14:textId="7E3A9017" w:rsidR="00C42EE5" w:rsidRPr="00850A2F" w:rsidRDefault="00415F3B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Docenti</w:t>
            </w:r>
          </w:p>
        </w:tc>
      </w:tr>
      <w:tr w:rsidR="00C42EE5" w:rsidRPr="007F3807" w14:paraId="1AAE0700" w14:textId="51F969C0" w:rsidTr="0052129A">
        <w:tc>
          <w:tcPr>
            <w:tcW w:w="2689" w:type="dxa"/>
          </w:tcPr>
          <w:p w14:paraId="18954B47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Competenza n. 5</w:t>
            </w:r>
          </w:p>
          <w:p w14:paraId="32759585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3402" w:type="dxa"/>
          </w:tcPr>
          <w:p w14:paraId="63F5E808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Conoscere le parti principali dell’ambiente naturale (geosfera, biosfera, idrosfera, criosfera e atmosfera.</w:t>
            </w:r>
          </w:p>
          <w:p w14:paraId="25C2F0EC" w14:textId="051DC400" w:rsidR="00C42EE5" w:rsidRPr="007F3807" w:rsidRDefault="002603DC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Essere in grado di a</w:t>
            </w:r>
            <w:r w:rsidR="00C42EE5" w:rsidRPr="007F3807">
              <w:rPr>
                <w:rFonts w:asciiTheme="minorHAnsi" w:hAnsiTheme="minorHAnsi" w:cstheme="minorHAnsi"/>
              </w:rPr>
              <w:t>ttuare comportamenti quotidiani sostenibili di consumo. Identificare misure e strategie per modificare il proprio stile di vita per un minor impatto ambientale.</w:t>
            </w:r>
          </w:p>
          <w:p w14:paraId="42A1567D" w14:textId="37AD55ED" w:rsidR="00336391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Comprendere i principi dell’economia circolare e il significato di “impatto ecologico” per la valutazione del consumo umano delle risorse naturali </w:t>
            </w:r>
            <w:r w:rsidRPr="007F3807">
              <w:rPr>
                <w:rFonts w:asciiTheme="minorHAnsi" w:hAnsiTheme="minorHAnsi" w:cstheme="minorHAnsi"/>
              </w:rPr>
              <w:lastRenderedPageBreak/>
              <w:t>rispetto alla capacità del territorio.</w:t>
            </w:r>
            <w:r w:rsidR="00336391" w:rsidRPr="007F3807">
              <w:rPr>
                <w:rFonts w:asciiTheme="minorHAnsi" w:hAnsiTheme="minorHAnsi" w:cstheme="minorHAnsi"/>
              </w:rPr>
              <w:t xml:space="preserve"> Essere in grado di </w:t>
            </w:r>
            <w:r w:rsidR="00AF3D5C" w:rsidRPr="007F3807">
              <w:rPr>
                <w:rFonts w:asciiTheme="minorHAnsi" w:hAnsiTheme="minorHAnsi" w:cstheme="minorHAnsi"/>
              </w:rPr>
              <w:t>comprendere che lo</w:t>
            </w:r>
            <w:r w:rsidR="00336391" w:rsidRPr="007F3807">
              <w:rPr>
                <w:rFonts w:asciiTheme="minorHAnsi" w:hAnsiTheme="minorHAnsi" w:cstheme="minorHAnsi"/>
              </w:rPr>
              <w:t xml:space="preserve"> sviluppo economico deve essere coerente con la tutela della sicurezza, della salute, della dignità e della qualità della vita delle persone</w:t>
            </w:r>
            <w:r w:rsidR="00D25409" w:rsidRPr="007F3807">
              <w:rPr>
                <w:rFonts w:asciiTheme="minorHAnsi" w:hAnsiTheme="minorHAnsi" w:cstheme="minorHAnsi"/>
              </w:rPr>
              <w:t>,</w:t>
            </w:r>
            <w:r w:rsidR="00336391" w:rsidRPr="007F3807">
              <w:rPr>
                <w:rFonts w:asciiTheme="minorHAnsi" w:hAnsiTheme="minorHAnsi" w:cstheme="minorHAnsi"/>
              </w:rPr>
              <w:t>della natura</w:t>
            </w:r>
            <w:r w:rsidR="00D25409" w:rsidRPr="007F3807">
              <w:rPr>
                <w:rFonts w:asciiTheme="minorHAnsi" w:hAnsiTheme="minorHAnsi" w:cstheme="minorHAnsi"/>
              </w:rPr>
              <w:t xml:space="preserve"> e dell’ambiente</w:t>
            </w:r>
            <w:r w:rsidR="00336391" w:rsidRPr="007F3807">
              <w:rPr>
                <w:rFonts w:asciiTheme="minorHAnsi" w:hAnsiTheme="minorHAnsi" w:cstheme="minorHAnsi"/>
              </w:rPr>
              <w:t xml:space="preserve"> anche con riguardo alle specie animali e alla biodiversità</w:t>
            </w:r>
            <w:r w:rsidR="00CB19BA" w:rsidRPr="007F380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386" w:type="dxa"/>
          </w:tcPr>
          <w:p w14:paraId="427FE190" w14:textId="5762EA86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3EFD1739" w14:textId="5BECC6C9" w:rsidR="00C42EE5" w:rsidRPr="007F3807" w:rsidRDefault="00DD668F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La tutela della biodiversità e dei diversi ecosistemi ai sensi dell’articolo 9 della Costituzione</w:t>
            </w:r>
          </w:p>
          <w:p w14:paraId="26A17263" w14:textId="0581122A" w:rsidR="00C42EE5" w:rsidRPr="007F3807" w:rsidRDefault="009E2179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 Proposte pensate per stimolare curiosità, senso critico e partecipazione</w:t>
            </w:r>
            <w:r w:rsidR="00AD4582" w:rsidRPr="007F3807">
              <w:rPr>
                <w:rFonts w:asciiTheme="minorHAnsi" w:hAnsiTheme="minorHAnsi" w:cstheme="minorHAnsi"/>
              </w:rPr>
              <w:t xml:space="preserve">. </w:t>
            </w:r>
            <w:r w:rsidR="006D0D6B" w:rsidRPr="007F3807">
              <w:rPr>
                <w:rFonts w:asciiTheme="minorHAnsi" w:hAnsiTheme="minorHAnsi" w:cstheme="minorHAnsi"/>
              </w:rPr>
              <w:t>(r</w:t>
            </w:r>
            <w:r w:rsidR="00AD4582" w:rsidRPr="007F3807">
              <w:rPr>
                <w:rFonts w:asciiTheme="minorHAnsi" w:hAnsiTheme="minorHAnsi" w:cstheme="minorHAnsi"/>
              </w:rPr>
              <w:t xml:space="preserve">ealizzazione di una mappa </w:t>
            </w:r>
            <w:r w:rsidRPr="007F3807">
              <w:rPr>
                <w:rFonts w:asciiTheme="minorHAnsi" w:hAnsiTheme="minorHAnsi" w:cstheme="minorHAnsi"/>
              </w:rPr>
              <w:t xml:space="preserve">  dell’impatto ambientale locale</w:t>
            </w:r>
            <w:r w:rsidR="002A1DAA" w:rsidRPr="007F3807">
              <w:rPr>
                <w:rFonts w:asciiTheme="minorHAnsi" w:hAnsiTheme="minorHAnsi" w:cstheme="minorHAnsi"/>
              </w:rPr>
              <w:t xml:space="preserve"> o un </w:t>
            </w:r>
            <w:r w:rsidRPr="007F3807">
              <w:rPr>
                <w:rFonts w:asciiTheme="minorHAnsi" w:hAnsiTheme="minorHAnsi" w:cstheme="minorHAnsi"/>
              </w:rPr>
              <w:t xml:space="preserve"> </w:t>
            </w:r>
            <w:r w:rsidR="00F6120B" w:rsidRPr="007F3807">
              <w:rPr>
                <w:rFonts w:asciiTheme="minorHAnsi" w:hAnsiTheme="minorHAnsi" w:cstheme="minorHAnsi"/>
              </w:rPr>
              <w:t>“</w:t>
            </w:r>
            <w:r w:rsidR="00050784" w:rsidRPr="007F3807">
              <w:rPr>
                <w:rFonts w:asciiTheme="minorHAnsi" w:hAnsiTheme="minorHAnsi" w:cstheme="minorHAnsi"/>
              </w:rPr>
              <w:t>d</w:t>
            </w:r>
            <w:r w:rsidRPr="007F3807">
              <w:rPr>
                <w:rFonts w:asciiTheme="minorHAnsi" w:hAnsiTheme="minorHAnsi" w:cstheme="minorHAnsi"/>
              </w:rPr>
              <w:t>iario dell’ecoconsumo</w:t>
            </w:r>
            <w:r w:rsidR="00F6120B" w:rsidRPr="007F3807">
              <w:rPr>
                <w:rFonts w:asciiTheme="minorHAnsi" w:hAnsiTheme="minorHAnsi" w:cstheme="minorHAnsi"/>
              </w:rPr>
              <w:t>”</w:t>
            </w:r>
            <w:r w:rsidRPr="007F3807">
              <w:rPr>
                <w:rFonts w:asciiTheme="minorHAnsi" w:hAnsiTheme="minorHAnsi" w:cstheme="minorHAnsi"/>
              </w:rPr>
              <w:t xml:space="preserve"> </w:t>
            </w:r>
            <w:r w:rsidR="0065488C" w:rsidRPr="007F3807">
              <w:rPr>
                <w:rFonts w:asciiTheme="minorHAnsi" w:hAnsiTheme="minorHAnsi" w:cstheme="minorHAnsi"/>
              </w:rPr>
              <w:t xml:space="preserve"> o </w:t>
            </w:r>
            <w:r w:rsidR="006D0D6B" w:rsidRPr="007F3807">
              <w:rPr>
                <w:rFonts w:asciiTheme="minorHAnsi" w:hAnsiTheme="minorHAnsi" w:cstheme="minorHAnsi"/>
              </w:rPr>
              <w:t>un v</w:t>
            </w:r>
            <w:r w:rsidRPr="007F3807">
              <w:rPr>
                <w:rFonts w:asciiTheme="minorHAnsi" w:hAnsiTheme="minorHAnsi" w:cstheme="minorHAnsi"/>
              </w:rPr>
              <w:t xml:space="preserve">iaggio virtuale nei disastri ambientali </w:t>
            </w:r>
          </w:p>
        </w:tc>
        <w:tc>
          <w:tcPr>
            <w:tcW w:w="1843" w:type="dxa"/>
          </w:tcPr>
          <w:p w14:paraId="2C111BA3" w14:textId="77777777" w:rsidR="00366616" w:rsidRPr="00850A2F" w:rsidRDefault="00366616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DED383B" w14:textId="184BB951" w:rsidR="00C42EE5" w:rsidRPr="00850A2F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Docenti coinvolti:</w:t>
            </w:r>
          </w:p>
          <w:p w14:paraId="39A20172" w14:textId="178B5673" w:rsidR="00813011" w:rsidRPr="00850A2F" w:rsidRDefault="00813011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1h diritto</w:t>
            </w:r>
          </w:p>
          <w:p w14:paraId="20930C32" w14:textId="2389D1A8" w:rsidR="00C42EE5" w:rsidRPr="00850A2F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 xml:space="preserve">2h </w:t>
            </w:r>
            <w:r w:rsidR="00884543" w:rsidRPr="00850A2F">
              <w:rPr>
                <w:rFonts w:asciiTheme="minorHAnsi" w:hAnsiTheme="minorHAnsi" w:cstheme="minorHAnsi"/>
                <w:b/>
                <w:bCs/>
              </w:rPr>
              <w:t>chimica</w:t>
            </w:r>
          </w:p>
          <w:p w14:paraId="08A6205F" w14:textId="765A84D8" w:rsidR="00C42EE5" w:rsidRPr="00850A2F" w:rsidRDefault="00127E34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2h</w:t>
            </w:r>
            <w:r w:rsidR="00C42EE5" w:rsidRPr="00850A2F">
              <w:rPr>
                <w:rFonts w:asciiTheme="minorHAnsi" w:hAnsiTheme="minorHAnsi" w:cstheme="minorHAnsi"/>
                <w:b/>
                <w:bCs/>
              </w:rPr>
              <w:t xml:space="preserve"> scienze</w:t>
            </w:r>
          </w:p>
          <w:p w14:paraId="685ACF14" w14:textId="77777777" w:rsidR="00C42EE5" w:rsidRPr="00850A2F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2EE5" w:rsidRPr="007F3807" w14:paraId="4F119688" w14:textId="7EC72B6C" w:rsidTr="0052129A">
        <w:tc>
          <w:tcPr>
            <w:tcW w:w="2689" w:type="dxa"/>
          </w:tcPr>
          <w:p w14:paraId="214F45F9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Competenza n. 6</w:t>
            </w:r>
          </w:p>
          <w:p w14:paraId="793C130E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</w:tc>
        <w:tc>
          <w:tcPr>
            <w:tcW w:w="3402" w:type="dxa"/>
          </w:tcPr>
          <w:p w14:paraId="10B409BC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Analizzare le varie situazioni di rischio nel proprio territorio</w:t>
            </w:r>
          </w:p>
          <w:p w14:paraId="65E61855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47406712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0CBEF07D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13CF4271" w14:textId="2919B26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11349B08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5BCC7E2E" w14:textId="68F9EA92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Incontro formativo a cura di esperti</w:t>
            </w:r>
            <w:r w:rsidR="00C372D1" w:rsidRPr="007F3807">
              <w:rPr>
                <w:rFonts w:asciiTheme="minorHAnsi" w:hAnsiTheme="minorHAnsi" w:cstheme="minorHAnsi"/>
              </w:rPr>
              <w:t>.</w:t>
            </w:r>
            <w:r w:rsidRPr="007F380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43" w:type="dxa"/>
          </w:tcPr>
          <w:p w14:paraId="495363C3" w14:textId="187A3217" w:rsidR="00C42EE5" w:rsidRPr="00850A2F" w:rsidRDefault="0028065C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A cura del d</w:t>
            </w:r>
            <w:r w:rsidR="002D09D5" w:rsidRPr="00850A2F">
              <w:rPr>
                <w:rFonts w:asciiTheme="minorHAnsi" w:hAnsiTheme="minorHAnsi" w:cstheme="minorHAnsi"/>
                <w:b/>
                <w:bCs/>
              </w:rPr>
              <w:t>ocente di diritto</w:t>
            </w:r>
          </w:p>
          <w:p w14:paraId="39D9C36C" w14:textId="03B71BCA" w:rsidR="002D09D5" w:rsidRPr="00850A2F" w:rsidRDefault="0028065C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  <w:tr w:rsidR="00C42EE5" w:rsidRPr="007F3807" w14:paraId="5001A593" w14:textId="722AE35E" w:rsidTr="0052129A">
        <w:trPr>
          <w:trHeight w:val="70"/>
        </w:trPr>
        <w:tc>
          <w:tcPr>
            <w:tcW w:w="2689" w:type="dxa"/>
          </w:tcPr>
          <w:p w14:paraId="61A7FE57" w14:textId="77F052F9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Competenza n. 7</w:t>
            </w:r>
          </w:p>
          <w:p w14:paraId="04D52B19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Maturare scelte e condotte di tutela dei beni materiali e immateriali.</w:t>
            </w:r>
          </w:p>
          <w:p w14:paraId="7F1A9062" w14:textId="5AB73DE3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92207AC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Mettere in atto comportamenti a livello diretto o indiretto a tutela dei beni pubblici</w:t>
            </w:r>
          </w:p>
          <w:p w14:paraId="5CC70FEA" w14:textId="2E29B1EF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6D09E853" w14:textId="284FB75E" w:rsidR="006B43BF" w:rsidRPr="007F3807" w:rsidRDefault="006B43BF" w:rsidP="003C4D5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3A5E6267" w14:textId="0BB80066" w:rsidR="00C42EE5" w:rsidRPr="007F3807" w:rsidRDefault="002D09D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Attività laboratoriale o visita guidata avente ad oggetto un bene pubblico del territorio</w:t>
            </w:r>
          </w:p>
          <w:p w14:paraId="452CE93B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7AEDBB98" w14:textId="57E85914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0D42A005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22422266" w14:textId="77777777" w:rsidR="00C378D1" w:rsidRPr="00850A2F" w:rsidRDefault="002D09D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 xml:space="preserve">Docente </w:t>
            </w:r>
          </w:p>
          <w:p w14:paraId="19AA6361" w14:textId="0F469801" w:rsidR="00235E87" w:rsidRPr="00850A2F" w:rsidRDefault="00C378D1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 xml:space="preserve"> TIC</w:t>
            </w:r>
          </w:p>
          <w:p w14:paraId="51397545" w14:textId="33C14CC1" w:rsidR="002D09D5" w:rsidRPr="00850A2F" w:rsidRDefault="002D09D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B33B0" w:rsidRPr="00850A2F">
              <w:rPr>
                <w:rFonts w:asciiTheme="minorHAnsi" w:hAnsiTheme="minorHAnsi" w:cstheme="minorHAnsi"/>
                <w:b/>
                <w:bCs/>
              </w:rPr>
              <w:t>2h</w:t>
            </w:r>
          </w:p>
          <w:p w14:paraId="1C0673B7" w14:textId="77777777" w:rsidR="00E82C90" w:rsidRPr="00850A2F" w:rsidRDefault="00E17D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 xml:space="preserve">Diritto </w:t>
            </w:r>
          </w:p>
          <w:p w14:paraId="0FFBB34E" w14:textId="3FE70062" w:rsidR="00E17D45" w:rsidRPr="00850A2F" w:rsidRDefault="00E17D4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1h</w:t>
            </w:r>
          </w:p>
          <w:p w14:paraId="726184E2" w14:textId="77777777" w:rsidR="00C42EE5" w:rsidRPr="00850A2F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2EE5" w:rsidRPr="007F3807" w14:paraId="7490056A" w14:textId="2233B622" w:rsidTr="0052129A">
        <w:tc>
          <w:tcPr>
            <w:tcW w:w="2689" w:type="dxa"/>
          </w:tcPr>
          <w:p w14:paraId="43FED19A" w14:textId="77777777" w:rsidR="002F48F2" w:rsidRPr="003C4D5D" w:rsidRDefault="002F48F2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A39D65C" w14:textId="473E819A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Competenza n. 8</w:t>
            </w:r>
          </w:p>
          <w:p w14:paraId="47E17F15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3402" w:type="dxa"/>
          </w:tcPr>
          <w:p w14:paraId="30D5258B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02D9B466" w14:textId="1FF5FC70" w:rsidR="003448BC" w:rsidRPr="007F3807" w:rsidRDefault="009F586A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 Essere in grado di a</w:t>
            </w:r>
            <w:r w:rsidR="00A762A6" w:rsidRPr="007F3807">
              <w:rPr>
                <w:rFonts w:asciiTheme="minorHAnsi" w:hAnsiTheme="minorHAnsi" w:cstheme="minorHAnsi"/>
              </w:rPr>
              <w:t>nalizzare la</w:t>
            </w:r>
            <w:r w:rsidR="003448BC" w:rsidRPr="007F3807">
              <w:rPr>
                <w:rFonts w:asciiTheme="minorHAnsi" w:hAnsiTheme="minorHAnsi" w:cstheme="minorHAnsi"/>
              </w:rPr>
              <w:t xml:space="preserve"> sussidiarietà orizzontale quale principio costituzionale che promuove l’iniziativa autonoma dei cittadini, sia come “singoli” che in “forma associata”. S</w:t>
            </w:r>
            <w:r w:rsidR="00A762A6" w:rsidRPr="007F3807">
              <w:rPr>
                <w:rFonts w:asciiTheme="minorHAnsi" w:hAnsiTheme="minorHAnsi" w:cstheme="minorHAnsi"/>
              </w:rPr>
              <w:t>aper cogliere il valore</w:t>
            </w:r>
            <w:r w:rsidR="00EA7E64" w:rsidRPr="007F3807">
              <w:rPr>
                <w:rFonts w:asciiTheme="minorHAnsi" w:hAnsiTheme="minorHAnsi" w:cstheme="minorHAnsi"/>
              </w:rPr>
              <w:t xml:space="preserve"> </w:t>
            </w:r>
            <w:r w:rsidR="003448BC" w:rsidRPr="007F3807">
              <w:rPr>
                <w:rFonts w:asciiTheme="minorHAnsi" w:hAnsiTheme="minorHAnsi" w:cstheme="minorHAnsi"/>
              </w:rPr>
              <w:t xml:space="preserve">della iniziativa economica </w:t>
            </w:r>
            <w:r w:rsidR="00EA7E64" w:rsidRPr="007F3807">
              <w:rPr>
                <w:rFonts w:asciiTheme="minorHAnsi" w:hAnsiTheme="minorHAnsi" w:cstheme="minorHAnsi"/>
              </w:rPr>
              <w:t>e</w:t>
            </w:r>
            <w:r w:rsidRPr="007F3807">
              <w:rPr>
                <w:rFonts w:asciiTheme="minorHAnsi" w:hAnsiTheme="minorHAnsi" w:cstheme="minorHAnsi"/>
              </w:rPr>
              <w:t xml:space="preserve"> </w:t>
            </w:r>
            <w:r w:rsidR="00EA7E64" w:rsidRPr="007F3807">
              <w:rPr>
                <w:rFonts w:asciiTheme="minorHAnsi" w:hAnsiTheme="minorHAnsi" w:cstheme="minorHAnsi"/>
              </w:rPr>
              <w:t>della</w:t>
            </w:r>
            <w:r w:rsidR="003448BC" w:rsidRPr="007F3807">
              <w:rPr>
                <w:rFonts w:asciiTheme="minorHAnsi" w:hAnsiTheme="minorHAnsi" w:cstheme="minorHAnsi"/>
              </w:rPr>
              <w:t xml:space="preserve"> proprietà privata</w:t>
            </w:r>
            <w:r w:rsidR="00C01CF5" w:rsidRPr="007F3807">
              <w:rPr>
                <w:rFonts w:asciiTheme="minorHAnsi" w:hAnsiTheme="minorHAnsi" w:cstheme="minorHAnsi"/>
              </w:rPr>
              <w:t xml:space="preserve"> ne</w:t>
            </w:r>
            <w:r w:rsidR="003448BC" w:rsidRPr="007F3807">
              <w:rPr>
                <w:rFonts w:asciiTheme="minorHAnsi" w:hAnsiTheme="minorHAnsi" w:cstheme="minorHAnsi"/>
              </w:rPr>
              <w:t xml:space="preserve">lla Costituzione e </w:t>
            </w:r>
            <w:r w:rsidR="00346B84" w:rsidRPr="007F3807">
              <w:rPr>
                <w:rFonts w:asciiTheme="minorHAnsi" w:hAnsiTheme="minorHAnsi" w:cstheme="minorHAnsi"/>
              </w:rPr>
              <w:t>nel</w:t>
            </w:r>
            <w:r w:rsidR="003448BC" w:rsidRPr="007F3807">
              <w:rPr>
                <w:rFonts w:asciiTheme="minorHAnsi" w:hAnsiTheme="minorHAnsi" w:cstheme="minorHAnsi"/>
              </w:rPr>
              <w:t>la Carta dei diritti fondamentali della Unione Europea</w:t>
            </w:r>
            <w:r w:rsidR="00A762A6" w:rsidRPr="007F3807">
              <w:rPr>
                <w:rFonts w:asciiTheme="minorHAnsi" w:hAnsiTheme="minorHAnsi" w:cstheme="minorHAnsi"/>
              </w:rPr>
              <w:t>.</w:t>
            </w:r>
          </w:p>
          <w:p w14:paraId="19FBF88A" w14:textId="242B4DB6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Riconoscere il valore dell’impresa individuale e incoraggiare l’iniziativa economica privata.</w:t>
            </w:r>
          </w:p>
        </w:tc>
        <w:tc>
          <w:tcPr>
            <w:tcW w:w="5386" w:type="dxa"/>
          </w:tcPr>
          <w:p w14:paraId="61E84CB3" w14:textId="7776FB8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  <w:p w14:paraId="0E2634AA" w14:textId="77777777" w:rsidR="0028065C" w:rsidRPr="007F3807" w:rsidRDefault="0028065C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L’impresa.</w:t>
            </w:r>
          </w:p>
          <w:p w14:paraId="6ABF2191" w14:textId="77777777" w:rsidR="0028065C" w:rsidRPr="007F3807" w:rsidRDefault="0028065C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Il sistema economico. </w:t>
            </w:r>
          </w:p>
          <w:p w14:paraId="4177A047" w14:textId="77777777" w:rsidR="0028065C" w:rsidRPr="007F3807" w:rsidRDefault="0028065C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Il risparmio. </w:t>
            </w:r>
          </w:p>
          <w:p w14:paraId="27D369D6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4D801F53" w14:textId="77777777" w:rsidR="002F48F2" w:rsidRPr="00850A2F" w:rsidRDefault="002F48F2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519B899" w14:textId="17018BE9" w:rsidR="002D09D5" w:rsidRPr="00850A2F" w:rsidRDefault="002D09D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 xml:space="preserve">Docente di diritto </w:t>
            </w:r>
            <w:r w:rsidR="00BF0491" w:rsidRPr="00850A2F">
              <w:rPr>
                <w:rFonts w:asciiTheme="minorHAnsi" w:hAnsiTheme="minorHAnsi" w:cstheme="minorHAnsi"/>
                <w:b/>
                <w:bCs/>
              </w:rPr>
              <w:t>2</w:t>
            </w:r>
            <w:r w:rsidRPr="00850A2F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4DEFCB6" w14:textId="77777777" w:rsidR="00C42EE5" w:rsidRPr="00850A2F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2EE5" w:rsidRPr="007F3807" w14:paraId="1EA621FF" w14:textId="69919B18" w:rsidTr="0052129A">
        <w:trPr>
          <w:trHeight w:val="1523"/>
        </w:trPr>
        <w:tc>
          <w:tcPr>
            <w:tcW w:w="2689" w:type="dxa"/>
          </w:tcPr>
          <w:p w14:paraId="542CA912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Competenza n. 9</w:t>
            </w:r>
          </w:p>
          <w:p w14:paraId="505EF13A" w14:textId="77777777" w:rsidR="00C42EE5" w:rsidRPr="003C4D5D" w:rsidRDefault="00C42EE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4D5D">
              <w:rPr>
                <w:rFonts w:asciiTheme="minorHAnsi" w:hAnsiTheme="minorHAnsi" w:cstheme="minorHAnsi"/>
                <w:b/>
                <w:bCs/>
              </w:rPr>
              <w:t>Maturare scelte e condotte di contrasto alla illegalità.</w:t>
            </w:r>
          </w:p>
        </w:tc>
        <w:tc>
          <w:tcPr>
            <w:tcW w:w="3402" w:type="dxa"/>
          </w:tcPr>
          <w:p w14:paraId="6559282B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2866DB41" w14:textId="77777777" w:rsidR="00C42EE5" w:rsidRPr="007F3807" w:rsidRDefault="00C42EE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Sviluppare il senso del rispetto dei beni scolastici.</w:t>
            </w:r>
          </w:p>
        </w:tc>
        <w:tc>
          <w:tcPr>
            <w:tcW w:w="5386" w:type="dxa"/>
          </w:tcPr>
          <w:p w14:paraId="48ACD9EF" w14:textId="77777777" w:rsidR="00DA2885" w:rsidRPr="007F3807" w:rsidRDefault="00DA288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Proposte di attività</w:t>
            </w:r>
          </w:p>
          <w:p w14:paraId="2A31886E" w14:textId="550CDAB9" w:rsidR="00DA2885" w:rsidRPr="007F3807" w:rsidRDefault="00DA288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 Laboratorio sul concetto di legalità</w:t>
            </w:r>
          </w:p>
          <w:p w14:paraId="494BBF4C" w14:textId="016B4E1C" w:rsidR="00DA2885" w:rsidRPr="007F3807" w:rsidRDefault="00DA288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Brainstorming guidato + mappa concettuale</w:t>
            </w:r>
          </w:p>
          <w:p w14:paraId="3EDD5CBC" w14:textId="07CC5056" w:rsidR="00DA2885" w:rsidRPr="007F3807" w:rsidRDefault="00DA288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Simulazione di un processo penale</w:t>
            </w:r>
            <w:r w:rsidR="008603A3" w:rsidRPr="007F3807">
              <w:rPr>
                <w:rFonts w:asciiTheme="minorHAnsi" w:hAnsiTheme="minorHAnsi" w:cstheme="minorHAnsi"/>
              </w:rPr>
              <w:t xml:space="preserve"> classi seconde</w:t>
            </w:r>
          </w:p>
          <w:p w14:paraId="76DB748E" w14:textId="77777777" w:rsidR="00DA2885" w:rsidRPr="007F3807" w:rsidRDefault="00DA288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Temi trattati: Presunzione d’innocenza, diritto alla difesa, imparzialità</w:t>
            </w:r>
          </w:p>
          <w:p w14:paraId="5C135C34" w14:textId="15A420A8" w:rsidR="00DA2885" w:rsidRPr="007F3807" w:rsidRDefault="00DA288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Analisi di casi di cronaca</w:t>
            </w:r>
          </w:p>
          <w:p w14:paraId="6DC51107" w14:textId="39F651BE" w:rsidR="00DA2885" w:rsidRPr="007F3807" w:rsidRDefault="00004D6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>(</w:t>
            </w:r>
            <w:r w:rsidR="00DA2885" w:rsidRPr="007F3807">
              <w:rPr>
                <w:rFonts w:asciiTheme="minorHAnsi" w:hAnsiTheme="minorHAnsi" w:cstheme="minorHAnsi"/>
              </w:rPr>
              <w:t>Lettura e discussione di articoli su corruzione, mafia</w:t>
            </w:r>
            <w:r w:rsidR="00066196" w:rsidRPr="007F3807">
              <w:rPr>
                <w:rFonts w:asciiTheme="minorHAnsi" w:hAnsiTheme="minorHAnsi" w:cstheme="minorHAnsi"/>
              </w:rPr>
              <w:t xml:space="preserve"> </w:t>
            </w:r>
            <w:r w:rsidR="008F55B8" w:rsidRPr="007F3807">
              <w:rPr>
                <w:rFonts w:asciiTheme="minorHAnsi" w:hAnsiTheme="minorHAnsi" w:cstheme="minorHAnsi"/>
              </w:rPr>
              <w:t>femminicidio)</w:t>
            </w:r>
          </w:p>
          <w:p w14:paraId="7BE2659F" w14:textId="4EA6577C" w:rsidR="00DA2885" w:rsidRPr="007F3807" w:rsidRDefault="00DA288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t xml:space="preserve"> Incontro con testimoni della legalità</w:t>
            </w:r>
            <w:r w:rsidR="00F6120B" w:rsidRPr="007F3807">
              <w:rPr>
                <w:rFonts w:asciiTheme="minorHAnsi" w:hAnsiTheme="minorHAnsi" w:cstheme="minorHAnsi"/>
              </w:rPr>
              <w:t xml:space="preserve"> </w:t>
            </w:r>
            <w:r w:rsidR="006250DF" w:rsidRPr="007F3807">
              <w:rPr>
                <w:rFonts w:asciiTheme="minorHAnsi" w:hAnsiTheme="minorHAnsi" w:cstheme="minorHAnsi"/>
              </w:rPr>
              <w:t>(i</w:t>
            </w:r>
            <w:r w:rsidRPr="007F3807">
              <w:rPr>
                <w:rFonts w:asciiTheme="minorHAnsi" w:hAnsiTheme="minorHAnsi" w:cstheme="minorHAnsi"/>
              </w:rPr>
              <w:t>nvito a scuola di magistrati, giornalisti, attivisti, familiari di vittime</w:t>
            </w:r>
            <w:r w:rsidR="00F6120B" w:rsidRPr="007F3807">
              <w:rPr>
                <w:rFonts w:asciiTheme="minorHAnsi" w:hAnsiTheme="minorHAnsi" w:cstheme="minorHAnsi"/>
              </w:rPr>
              <w:t>)</w:t>
            </w:r>
          </w:p>
          <w:p w14:paraId="5853B726" w14:textId="6CC0E256" w:rsidR="00C42EE5" w:rsidRPr="007F3807" w:rsidRDefault="00DA2885" w:rsidP="003C4D5D">
            <w:pPr>
              <w:jc w:val="both"/>
              <w:rPr>
                <w:rFonts w:asciiTheme="minorHAnsi" w:hAnsiTheme="minorHAnsi" w:cstheme="minorHAnsi"/>
              </w:rPr>
            </w:pPr>
            <w:r w:rsidRPr="007F3807">
              <w:rPr>
                <w:rFonts w:asciiTheme="minorHAnsi" w:hAnsiTheme="minorHAnsi" w:cstheme="minorHAnsi"/>
              </w:rPr>
              <w:lastRenderedPageBreak/>
              <w:t xml:space="preserve"> Percorso sulla Costituz</w:t>
            </w:r>
            <w:r w:rsidR="00A36FAA" w:rsidRPr="007F3807">
              <w:rPr>
                <w:rFonts w:asciiTheme="minorHAnsi" w:hAnsiTheme="minorHAnsi" w:cstheme="minorHAnsi"/>
              </w:rPr>
              <w:t>ione</w:t>
            </w:r>
            <w:r w:rsidRPr="007F3807">
              <w:rPr>
                <w:rFonts w:asciiTheme="minorHAnsi" w:hAnsiTheme="minorHAnsi" w:cstheme="minorHAnsi"/>
              </w:rPr>
              <w:t>: Focus su articoli chiave (es. art. 3,</w:t>
            </w:r>
            <w:r w:rsidR="00723A8E" w:rsidRPr="007F3807">
              <w:rPr>
                <w:rFonts w:asciiTheme="minorHAnsi" w:hAnsiTheme="minorHAnsi" w:cstheme="minorHAnsi"/>
              </w:rPr>
              <w:t>11,</w:t>
            </w:r>
            <w:r w:rsidRPr="007F3807">
              <w:rPr>
                <w:rFonts w:asciiTheme="minorHAnsi" w:hAnsiTheme="minorHAnsi" w:cstheme="minorHAnsi"/>
              </w:rPr>
              <w:t xml:space="preserve"> 21, 27, 54)</w:t>
            </w:r>
          </w:p>
        </w:tc>
        <w:tc>
          <w:tcPr>
            <w:tcW w:w="1843" w:type="dxa"/>
          </w:tcPr>
          <w:p w14:paraId="3D29BDE3" w14:textId="3EB7F0C8" w:rsidR="00C42EE5" w:rsidRPr="00850A2F" w:rsidRDefault="002D09D5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Docente diritto </w:t>
            </w:r>
          </w:p>
          <w:p w14:paraId="11F7E4C7" w14:textId="47144785" w:rsidR="0028065C" w:rsidRPr="00850A2F" w:rsidRDefault="0028065C" w:rsidP="003C4D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50A2F">
              <w:rPr>
                <w:rFonts w:asciiTheme="minorHAnsi" w:hAnsiTheme="minorHAnsi" w:cstheme="minorHAnsi"/>
                <w:b/>
                <w:bCs/>
              </w:rPr>
              <w:t>4h</w:t>
            </w:r>
          </w:p>
        </w:tc>
      </w:tr>
    </w:tbl>
    <w:p w14:paraId="6FEA9EA8" w14:textId="77777777" w:rsidR="00CD1620" w:rsidRPr="007F3807" w:rsidRDefault="00CD1620" w:rsidP="003C4D5D">
      <w:pPr>
        <w:jc w:val="both"/>
        <w:rPr>
          <w:rFonts w:asciiTheme="minorHAnsi" w:hAnsiTheme="minorHAnsi" w:cstheme="minorHAnsi"/>
        </w:rPr>
      </w:pPr>
    </w:p>
    <w:sectPr w:rsidR="00CD1620" w:rsidRPr="007F3807" w:rsidSect="00FF621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B6055"/>
    <w:multiLevelType w:val="multilevel"/>
    <w:tmpl w:val="F53A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F2233C"/>
    <w:multiLevelType w:val="multilevel"/>
    <w:tmpl w:val="C680B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67108"/>
    <w:multiLevelType w:val="multilevel"/>
    <w:tmpl w:val="2456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541C21"/>
    <w:multiLevelType w:val="multilevel"/>
    <w:tmpl w:val="B7CE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B92949"/>
    <w:multiLevelType w:val="multilevel"/>
    <w:tmpl w:val="4568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A15CF5"/>
    <w:multiLevelType w:val="multilevel"/>
    <w:tmpl w:val="D4FA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4C5760"/>
    <w:multiLevelType w:val="multilevel"/>
    <w:tmpl w:val="7782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7863E1"/>
    <w:multiLevelType w:val="multilevel"/>
    <w:tmpl w:val="E27A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6538C3"/>
    <w:multiLevelType w:val="multilevel"/>
    <w:tmpl w:val="859C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024048"/>
    <w:multiLevelType w:val="multilevel"/>
    <w:tmpl w:val="82E4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8D2400"/>
    <w:multiLevelType w:val="multilevel"/>
    <w:tmpl w:val="A6C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DB548A"/>
    <w:multiLevelType w:val="multilevel"/>
    <w:tmpl w:val="08A2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075B2"/>
    <w:multiLevelType w:val="multilevel"/>
    <w:tmpl w:val="F046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FC5F86"/>
    <w:multiLevelType w:val="multilevel"/>
    <w:tmpl w:val="E75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3164DE"/>
    <w:multiLevelType w:val="multilevel"/>
    <w:tmpl w:val="EF86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064790">
    <w:abstractNumId w:val="3"/>
  </w:num>
  <w:num w:numId="2" w16cid:durableId="2112890264">
    <w:abstractNumId w:val="1"/>
  </w:num>
  <w:num w:numId="3" w16cid:durableId="1055395115">
    <w:abstractNumId w:val="8"/>
  </w:num>
  <w:num w:numId="4" w16cid:durableId="373968468">
    <w:abstractNumId w:val="7"/>
  </w:num>
  <w:num w:numId="5" w16cid:durableId="1706910442">
    <w:abstractNumId w:val="5"/>
  </w:num>
  <w:num w:numId="6" w16cid:durableId="879827674">
    <w:abstractNumId w:val="10"/>
  </w:num>
  <w:num w:numId="7" w16cid:durableId="842209209">
    <w:abstractNumId w:val="9"/>
  </w:num>
  <w:num w:numId="8" w16cid:durableId="346253201">
    <w:abstractNumId w:val="0"/>
  </w:num>
  <w:num w:numId="9" w16cid:durableId="950210434">
    <w:abstractNumId w:val="11"/>
  </w:num>
  <w:num w:numId="10" w16cid:durableId="1403790885">
    <w:abstractNumId w:val="14"/>
  </w:num>
  <w:num w:numId="11" w16cid:durableId="622930926">
    <w:abstractNumId w:val="2"/>
  </w:num>
  <w:num w:numId="12" w16cid:durableId="1586378709">
    <w:abstractNumId w:val="12"/>
  </w:num>
  <w:num w:numId="13" w16cid:durableId="147601667">
    <w:abstractNumId w:val="4"/>
  </w:num>
  <w:num w:numId="14" w16cid:durableId="2049141579">
    <w:abstractNumId w:val="6"/>
  </w:num>
  <w:num w:numId="15" w16cid:durableId="19601849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AD4"/>
    <w:rsid w:val="000004CA"/>
    <w:rsid w:val="00003E75"/>
    <w:rsid w:val="00004D65"/>
    <w:rsid w:val="000261E1"/>
    <w:rsid w:val="00050784"/>
    <w:rsid w:val="0006133C"/>
    <w:rsid w:val="00066196"/>
    <w:rsid w:val="00085C9E"/>
    <w:rsid w:val="000932E0"/>
    <w:rsid w:val="00096072"/>
    <w:rsid w:val="000977DC"/>
    <w:rsid w:val="000A2F92"/>
    <w:rsid w:val="000B33B0"/>
    <w:rsid w:val="000D5A00"/>
    <w:rsid w:val="000D6D54"/>
    <w:rsid w:val="00127E34"/>
    <w:rsid w:val="0018007B"/>
    <w:rsid w:val="0018157A"/>
    <w:rsid w:val="001C21F0"/>
    <w:rsid w:val="001D4A17"/>
    <w:rsid w:val="001D61DF"/>
    <w:rsid w:val="001D672B"/>
    <w:rsid w:val="00235E87"/>
    <w:rsid w:val="002603DC"/>
    <w:rsid w:val="00267C4D"/>
    <w:rsid w:val="00267E08"/>
    <w:rsid w:val="00276494"/>
    <w:rsid w:val="0028065C"/>
    <w:rsid w:val="002A1DAA"/>
    <w:rsid w:val="002B4C84"/>
    <w:rsid w:val="002B5D9F"/>
    <w:rsid w:val="002B7A41"/>
    <w:rsid w:val="002C6834"/>
    <w:rsid w:val="002C7168"/>
    <w:rsid w:val="002D09D5"/>
    <w:rsid w:val="002F0864"/>
    <w:rsid w:val="002F3D08"/>
    <w:rsid w:val="002F48F2"/>
    <w:rsid w:val="00301FA5"/>
    <w:rsid w:val="003343D7"/>
    <w:rsid w:val="00336391"/>
    <w:rsid w:val="0033752F"/>
    <w:rsid w:val="00343678"/>
    <w:rsid w:val="003448BC"/>
    <w:rsid w:val="00346B84"/>
    <w:rsid w:val="00362C9C"/>
    <w:rsid w:val="00366616"/>
    <w:rsid w:val="00374AC7"/>
    <w:rsid w:val="00390728"/>
    <w:rsid w:val="00390ABC"/>
    <w:rsid w:val="00397D6B"/>
    <w:rsid w:val="003C4D5D"/>
    <w:rsid w:val="003E0336"/>
    <w:rsid w:val="003E1460"/>
    <w:rsid w:val="00400A85"/>
    <w:rsid w:val="00410CE6"/>
    <w:rsid w:val="00415F3B"/>
    <w:rsid w:val="00446123"/>
    <w:rsid w:val="004556AB"/>
    <w:rsid w:val="0046732E"/>
    <w:rsid w:val="00483CF8"/>
    <w:rsid w:val="00497F61"/>
    <w:rsid w:val="004A1F99"/>
    <w:rsid w:val="004B41B7"/>
    <w:rsid w:val="004C7728"/>
    <w:rsid w:val="004D1FB1"/>
    <w:rsid w:val="004E02EF"/>
    <w:rsid w:val="004E27D2"/>
    <w:rsid w:val="004E4604"/>
    <w:rsid w:val="004E61BD"/>
    <w:rsid w:val="0052129A"/>
    <w:rsid w:val="00527845"/>
    <w:rsid w:val="005A79CA"/>
    <w:rsid w:val="005B112D"/>
    <w:rsid w:val="0061690B"/>
    <w:rsid w:val="006248C4"/>
    <w:rsid w:val="006250DF"/>
    <w:rsid w:val="00637D45"/>
    <w:rsid w:val="0065488C"/>
    <w:rsid w:val="0069367E"/>
    <w:rsid w:val="006A3AFE"/>
    <w:rsid w:val="006B43BF"/>
    <w:rsid w:val="006C2D00"/>
    <w:rsid w:val="006C7C11"/>
    <w:rsid w:val="006D0D6B"/>
    <w:rsid w:val="006D207F"/>
    <w:rsid w:val="006D71A7"/>
    <w:rsid w:val="006E3451"/>
    <w:rsid w:val="007205F8"/>
    <w:rsid w:val="00723A8E"/>
    <w:rsid w:val="00736D6C"/>
    <w:rsid w:val="00751397"/>
    <w:rsid w:val="007545A3"/>
    <w:rsid w:val="00794029"/>
    <w:rsid w:val="007A1C81"/>
    <w:rsid w:val="007B071D"/>
    <w:rsid w:val="007B4145"/>
    <w:rsid w:val="007B7163"/>
    <w:rsid w:val="007C2CF5"/>
    <w:rsid w:val="007D24BD"/>
    <w:rsid w:val="007F3807"/>
    <w:rsid w:val="00813011"/>
    <w:rsid w:val="00821DF8"/>
    <w:rsid w:val="00850A2F"/>
    <w:rsid w:val="008603A3"/>
    <w:rsid w:val="00884543"/>
    <w:rsid w:val="0089262D"/>
    <w:rsid w:val="008943DE"/>
    <w:rsid w:val="008A5EC3"/>
    <w:rsid w:val="008A6DE9"/>
    <w:rsid w:val="008B3061"/>
    <w:rsid w:val="008F55B8"/>
    <w:rsid w:val="008F771D"/>
    <w:rsid w:val="0092120A"/>
    <w:rsid w:val="009318BD"/>
    <w:rsid w:val="00931AD4"/>
    <w:rsid w:val="00941679"/>
    <w:rsid w:val="00971C80"/>
    <w:rsid w:val="00983BD4"/>
    <w:rsid w:val="009856F8"/>
    <w:rsid w:val="00991E0C"/>
    <w:rsid w:val="009A1BD7"/>
    <w:rsid w:val="009B6911"/>
    <w:rsid w:val="009B72A9"/>
    <w:rsid w:val="009D4081"/>
    <w:rsid w:val="009D50EE"/>
    <w:rsid w:val="009E2179"/>
    <w:rsid w:val="009F44CC"/>
    <w:rsid w:val="009F586A"/>
    <w:rsid w:val="00A023E9"/>
    <w:rsid w:val="00A12EE7"/>
    <w:rsid w:val="00A300D0"/>
    <w:rsid w:val="00A36FAA"/>
    <w:rsid w:val="00A52758"/>
    <w:rsid w:val="00A57390"/>
    <w:rsid w:val="00A762A6"/>
    <w:rsid w:val="00A801C7"/>
    <w:rsid w:val="00AB26EE"/>
    <w:rsid w:val="00AD4582"/>
    <w:rsid w:val="00AE17E5"/>
    <w:rsid w:val="00AF1F42"/>
    <w:rsid w:val="00AF20F6"/>
    <w:rsid w:val="00AF3D5C"/>
    <w:rsid w:val="00AF5826"/>
    <w:rsid w:val="00B10FC6"/>
    <w:rsid w:val="00B657B8"/>
    <w:rsid w:val="00B6769C"/>
    <w:rsid w:val="00B828D4"/>
    <w:rsid w:val="00BA72EE"/>
    <w:rsid w:val="00BA7C35"/>
    <w:rsid w:val="00BF0491"/>
    <w:rsid w:val="00BF076E"/>
    <w:rsid w:val="00C01CF5"/>
    <w:rsid w:val="00C17E9A"/>
    <w:rsid w:val="00C372D1"/>
    <w:rsid w:val="00C378D1"/>
    <w:rsid w:val="00C42EE5"/>
    <w:rsid w:val="00C66DDC"/>
    <w:rsid w:val="00CA7EA1"/>
    <w:rsid w:val="00CB19BA"/>
    <w:rsid w:val="00CC2947"/>
    <w:rsid w:val="00CD1620"/>
    <w:rsid w:val="00D25409"/>
    <w:rsid w:val="00D7378A"/>
    <w:rsid w:val="00D75D89"/>
    <w:rsid w:val="00D83404"/>
    <w:rsid w:val="00D836DD"/>
    <w:rsid w:val="00DA2885"/>
    <w:rsid w:val="00DA5A04"/>
    <w:rsid w:val="00DD6102"/>
    <w:rsid w:val="00DD668F"/>
    <w:rsid w:val="00DE29F2"/>
    <w:rsid w:val="00E11F91"/>
    <w:rsid w:val="00E17D45"/>
    <w:rsid w:val="00E2523F"/>
    <w:rsid w:val="00E309D1"/>
    <w:rsid w:val="00E42C77"/>
    <w:rsid w:val="00E47F3D"/>
    <w:rsid w:val="00E5023C"/>
    <w:rsid w:val="00E82C90"/>
    <w:rsid w:val="00E850AC"/>
    <w:rsid w:val="00EA0F14"/>
    <w:rsid w:val="00EA7E64"/>
    <w:rsid w:val="00EF6A9F"/>
    <w:rsid w:val="00F10A4B"/>
    <w:rsid w:val="00F1577F"/>
    <w:rsid w:val="00F24DFC"/>
    <w:rsid w:val="00F25C47"/>
    <w:rsid w:val="00F27C26"/>
    <w:rsid w:val="00F317E2"/>
    <w:rsid w:val="00F46476"/>
    <w:rsid w:val="00F501E5"/>
    <w:rsid w:val="00F56D0C"/>
    <w:rsid w:val="00F6120B"/>
    <w:rsid w:val="00F85674"/>
    <w:rsid w:val="00FC3FF2"/>
    <w:rsid w:val="00FD6A03"/>
    <w:rsid w:val="00FE7A22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4A2F"/>
  <w15:chartTrackingRefBased/>
  <w15:docId w15:val="{F30FC247-7B74-4B97-B319-E515549B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AD4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1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1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1A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1A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1A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1AD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1AD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1AD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1AD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1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1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1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1AD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1AD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1A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1A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1A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1A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1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31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1AD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1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1AD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1A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1AD4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31AD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1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1AD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1AD4"/>
    <w:rPr>
      <w:b/>
      <w:bCs/>
      <w:smallCaps/>
      <w:color w:val="2F5496" w:themeColor="accent1" w:themeShade="BF"/>
      <w:spacing w:val="5"/>
    </w:rPr>
  </w:style>
  <w:style w:type="paragraph" w:styleId="Nessunaspaziatura">
    <w:name w:val="No Spacing"/>
    <w:uiPriority w:val="1"/>
    <w:qFormat/>
    <w:rsid w:val="00931AD4"/>
    <w:pPr>
      <w:spacing w:after="0" w:line="240" w:lineRule="auto"/>
    </w:pPr>
    <w:rPr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931AD4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3</cp:revision>
  <dcterms:created xsi:type="dcterms:W3CDTF">2025-09-27T16:46:00Z</dcterms:created>
  <dcterms:modified xsi:type="dcterms:W3CDTF">2025-09-27T17:02:00Z</dcterms:modified>
</cp:coreProperties>
</file>